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3716181.xml.htm"/>
      <w:bookmarkStart w:id="1" w:name="kswkform3_178371618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Figee Adriaan Gerrit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BEYOND MEAT,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888 NORTH DOUGLAS STREET,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SEGUNDO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90245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07/01/2026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BEYOND MEAT, INC.</w:t>
              </w:r>
            </w:hyperlink>
            <w:r>
              <w:rPr/>
              <w:t xml:space="preserve"> [ </w:t>
            </w:r>
            <w:r>
              <w:rPr>
                <w:rFonts w:ascii="Times;serif" w:hAnsi="Times;serif"/>
                <w:color w:val="0000FF"/>
                <w:sz w:val="24"/>
                <w:shd w:fill="FFFFFF" w:val="clear"/>
              </w:rPr>
              <w:t>BYND</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Manager, EMEA</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 24 Power of Attorney attached.</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Teri L. Witteman, As Attorney-In-Fact for Adriaan Figee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79" w:after="283"/>
        <w:jc w:val="center"/>
        <w:rPr>
          <w:rFonts w:ascii="Times New Roman;serif" w:hAnsi="Times New Roman;serif"/>
          <w:b/>
          <w:color w:val="000000"/>
          <w:sz w:val="24"/>
        </w:rPr>
      </w:pPr>
      <w:r>
        <w:rPr>
          <w:rFonts w:ascii="Times New Roman;serif" w:hAnsi="Times New Roman;serif"/>
          <w:b/>
          <w:color w:val="000000"/>
          <w:sz w:val="24"/>
        </w:rPr>
        <w:t>POWER OF ATTORNEY</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undersigned as a Section 16 reporting person of Beyond Meat, Inc. (the “Company”), hereby constitutes and appoints Teri L. Witteman and Lubi Kutua, and each of them, the undersigned’s true and lawful attorney-in-fact to:</w:t>
      </w:r>
    </w:p>
    <w:p>
      <w:pPr>
        <w:pStyle w:val="TextBody"/>
        <w:bidi w:val="0"/>
        <w:spacing w:lineRule="auto" w:line="288" w:before="240"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(1)execute, deliver and file for and on behalf of the undersigned, in the undersigned’s capacity as an officer and/or director of the Company, Forms 3, 4, and 5 in accordance with Section 16(a) of the Exchange Act;</w:t>
      </w:r>
    </w:p>
    <w:p>
      <w:pPr>
        <w:pStyle w:val="TextBody"/>
        <w:bidi w:val="0"/>
        <w:spacing w:lineRule="auto" w:line="288" w:before="240"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(2)do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w:t>
      </w:r>
    </w:p>
    <w:p>
      <w:pPr>
        <w:pStyle w:val="TextBody"/>
        <w:bidi w:val="0"/>
        <w:spacing w:lineRule="auto" w:line="288" w:before="240"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(3)seek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pStyle w:val="TextBody"/>
        <w:bidi w:val="0"/>
        <w:spacing w:lineRule="auto" w:line="288" w:before="240"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(4)take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The undersigned further acknowledges and agrees that the attorney-in-fact and the Company are relying on written and oral information provided by the undersigned to complete such forms and the undersigned is responsible for reviewing the completed forms prior to their filing. The attorney-in-fact and the Company are not responsible for any errors or omissions in such filings. The attorney-in-fact and the Company are not responsible for determining whether or not the transactions reported could be matched with any other transactions for the purpose of determining liability for short-swing profits under Section 16(b).</w:t>
      </w:r>
    </w:p>
    <w:p>
      <w:pPr>
        <w:pStyle w:val="TextBody"/>
        <w:bidi w:val="0"/>
        <w:spacing w:before="24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9"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undersigned has caused this Power of Attorney to be executed as of this 1st day of July,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 Adriaan Figee</w:t>
      </w:r>
    </w:p>
    <w:p>
      <w:pPr>
        <w:pStyle w:val="TextBody"/>
        <w:bidi w:val="0"/>
        <w:spacing w:before="108" w:after="283"/>
        <w:ind w:left="0" w:right="0" w:firstLine="720"/>
        <w:jc w:val="left"/>
        <w:rPr/>
      </w:pPr>
      <w:r>
        <w:rPr/>
        <w:drawing>
          <wp:inline distT="0" distB="0" distL="0" distR="0">
            <wp:extent cx="2133600" cy="14605"/>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6"/>
                    <a:stretch>
                      <a:fillRect/>
                    </a:stretch>
                  </pic:blipFill>
                  <pic:spPr bwMode="auto">
                    <a:xfrm>
                      <a:off x="0" y="0"/>
                      <a:ext cx="2133600" cy="14605"/>
                    </a:xfrm>
                    <a:prstGeom prst="rect">
                      <a:avLst/>
                    </a:prstGeom>
                  </pic:spPr>
                </pic:pic>
              </a:graphicData>
            </a:graphic>
          </wp:inline>
        </w:drawing>
      </w:r>
    </w:p>
    <w:p>
      <w:pPr>
        <w:pStyle w:val="TextBody"/>
        <w:bidi w:val="0"/>
        <w:spacing w:lineRule="auto" w:line="288" w:before="13" w:after="283"/>
        <w:jc w:val="left"/>
        <w:rPr>
          <w:rFonts w:ascii="Times New Roman;serif" w:hAnsi="Times New Roman;serif"/>
          <w:b w:val="false"/>
          <w:color w:val="000000"/>
          <w:sz w:val="24"/>
        </w:rPr>
      </w:pPr>
      <w:r>
        <w:rPr>
          <w:rFonts w:ascii="Times New Roman;serif" w:hAnsi="Times New Roman;serif"/>
          <w:b w:val="false"/>
          <w:color w:val="000000"/>
          <w:sz w:val="24"/>
        </w:rPr>
        <w:t>Signature</w:t>
      </w:r>
    </w:p>
    <w:p>
      <w:pPr>
        <w:pStyle w:val="TextBody"/>
        <w:bidi w:val="0"/>
        <w:spacing w:lineRule="auto" w:line="288" w:before="240" w:after="283"/>
        <w:ind w:left="0" w:right="0" w:firstLine="72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Adriaan Figee    </w:t>
      </w:r>
    </w:p>
    <w:p>
      <w:pPr>
        <w:pStyle w:val="TextBody"/>
        <w:bidi w:val="0"/>
        <w:spacing w:lineRule="auto" w:line="240"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Print Name</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4166" TargetMode="External"/><Relationship Id="rId3" Type="http://schemas.openxmlformats.org/officeDocument/2006/relationships/hyperlink" Target="http://www.sec.gov/cgi-bin/browse-edgar?action=getcompany&amp;CIK=000165521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992</Words>
  <Characters>5365</Characters>
  <CharactersWithSpaces>6307</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