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6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_____________________________</w:t>
      </w:r>
    </w:p>
    <w:p>
      <w:pPr>
        <w:spacing w:after="0" w:line="8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SCHEDULE 14A</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(Rule 14a-101)</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w:t>
      </w:r>
    </w:p>
    <w:p>
      <w:pPr>
        <w:spacing w:after="0" w:line="327" w:lineRule="exact"/>
        <w:rPr>
          <w:sz w:val="24"/>
          <w:szCs w:val="24"/>
          <w:color w:val="auto"/>
        </w:rPr>
      </w:pPr>
    </w:p>
    <w:p>
      <w:pPr>
        <w:spacing w:after="0" w:line="207" w:lineRule="exact"/>
        <w:tabs>
          <w:tab w:leader="none" w:pos="2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ab/>
        <w:t xml:space="preserve">Filed by a Party other than the Registrant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1020" w:hanging="41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1020" w:hanging="41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8" w:lineRule="exact"/>
        <w:rPr>
          <w:rFonts w:ascii="MS PGothic" w:cs="MS PGothic" w:eastAsia="MS PGothic" w:hAnsi="MS PGothic"/>
          <w:sz w:val="18"/>
          <w:szCs w:val="18"/>
          <w:color w:val="auto"/>
        </w:rPr>
      </w:pPr>
    </w:p>
    <w:p>
      <w:pPr>
        <w:ind w:left="1020" w:hanging="41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0" w:lineRule="exact"/>
        <w:rPr>
          <w:sz w:val="24"/>
          <w:szCs w:val="24"/>
          <w:color w:val="auto"/>
        </w:rPr>
      </w:pPr>
    </w:p>
    <w:p>
      <w:pPr>
        <w:ind w:left="640"/>
        <w:spacing w:after="0" w:line="181" w:lineRule="exact"/>
        <w:rPr>
          <w:sz w:val="20"/>
          <w:szCs w:val="20"/>
          <w:color w:val="auto"/>
        </w:rPr>
      </w:pPr>
      <w:r>
        <w:rPr>
          <w:rFonts w:ascii="MS PGothic" w:cs="MS PGothic" w:eastAsia="MS PGothic" w:hAnsi="MS PGothic"/>
          <w:sz w:val="18"/>
          <w:szCs w:val="18"/>
          <w:color w:val="auto"/>
        </w:rPr>
        <w:t>☒</w:t>
      </w:r>
    </w:p>
    <w:p>
      <w:pPr>
        <w:spacing w:after="0" w:line="82"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1020" w:hanging="418"/>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2" w:lineRule="exact"/>
        <w:rPr>
          <w:sz w:val="24"/>
          <w:szCs w:val="24"/>
          <w:color w:val="auto"/>
        </w:rPr>
      </w:pPr>
    </w:p>
    <w:p>
      <w:pPr>
        <w:jc w:val="center"/>
        <w:ind w:right="-239"/>
        <w:spacing w:after="0"/>
        <w:rPr>
          <w:sz w:val="20"/>
          <w:szCs w:val="20"/>
          <w:color w:val="auto"/>
        </w:rPr>
      </w:pPr>
      <w:r>
        <w:rPr>
          <w:rFonts w:ascii="Arial" w:cs="Arial" w:eastAsia="Arial" w:hAnsi="Arial"/>
          <w:sz w:val="36"/>
          <w:szCs w:val="36"/>
          <w:b w:val="1"/>
          <w:bCs w:val="1"/>
          <w:color w:val="auto"/>
        </w:rPr>
        <w:t>BEYOND MEAT, INC.</w:t>
      </w:r>
    </w:p>
    <w:p>
      <w:pPr>
        <w:spacing w:after="0" w:line="6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7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20" w:hanging="324"/>
        <w:spacing w:after="0"/>
        <w:tabs>
          <w:tab w:leader="none" w:pos="4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420" w:hanging="331"/>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100" w:hanging="674"/>
        <w:spacing w:after="0"/>
        <w:tabs>
          <w:tab w:leader="none" w:pos="1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22" w:lineRule="exact"/>
        <w:rPr>
          <w:rFonts w:ascii="Arial" w:cs="Arial" w:eastAsia="Arial" w:hAnsi="Arial"/>
          <w:sz w:val="18"/>
          <w:szCs w:val="18"/>
          <w:color w:val="auto"/>
        </w:rPr>
      </w:pPr>
    </w:p>
    <w:p>
      <w:pPr>
        <w:ind w:left="1100" w:hanging="674"/>
        <w:spacing w:after="0"/>
        <w:tabs>
          <w:tab w:leader="none" w:pos="1100" w:val="left"/>
        </w:tabs>
        <w:numPr>
          <w:ilvl w:val="2"/>
          <w:numId w:val="3"/>
        </w:numPr>
        <w:rPr>
          <w:rFonts w:ascii="Arial" w:cs="Arial" w:eastAsia="Arial" w:hAnsi="Arial"/>
          <w:sz w:val="36"/>
          <w:szCs w:val="36"/>
          <w:color w:val="auto"/>
          <w:vertAlign w:val="superscript"/>
        </w:rPr>
      </w:pPr>
      <w:r>
        <w:rPr>
          <w:rFonts w:ascii="Arial" w:cs="Arial" w:eastAsia="Arial" w:hAnsi="Arial"/>
          <w:sz w:val="18"/>
          <w:szCs w:val="18"/>
          <w:color w:val="auto"/>
        </w:rPr>
        <w:t>Aggregate number of securities to which transaction applies:</w:t>
      </w:r>
    </w:p>
    <w:p>
      <w:pPr>
        <w:spacing w:after="0" w:line="309" w:lineRule="exact"/>
        <w:rPr>
          <w:rFonts w:ascii="Arial" w:cs="Arial" w:eastAsia="Arial" w:hAnsi="Arial"/>
          <w:sz w:val="36"/>
          <w:szCs w:val="36"/>
          <w:color w:val="auto"/>
          <w:vertAlign w:val="superscript"/>
        </w:rPr>
      </w:pPr>
    </w:p>
    <w:p>
      <w:pPr>
        <w:ind w:left="1100" w:right="20" w:hanging="674"/>
        <w:spacing w:after="0" w:line="182" w:lineRule="auto"/>
        <w:tabs>
          <w:tab w:leader="none" w:pos="1100" w:val="left"/>
        </w:tabs>
        <w:numPr>
          <w:ilvl w:val="2"/>
          <w:numId w:val="3"/>
        </w:numPr>
        <w:rPr>
          <w:rFonts w:ascii="Arial" w:cs="Arial" w:eastAsia="Arial" w:hAnsi="Arial"/>
          <w:sz w:val="32"/>
          <w:szCs w:val="32"/>
          <w:color w:val="auto"/>
          <w:vertAlign w:val="super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3" w:lineRule="exact"/>
        <w:rPr>
          <w:rFonts w:ascii="Arial" w:cs="Arial" w:eastAsia="Arial" w:hAnsi="Arial"/>
          <w:sz w:val="32"/>
          <w:szCs w:val="32"/>
          <w:color w:val="auto"/>
          <w:vertAlign w:val="superscript"/>
        </w:rPr>
      </w:pPr>
    </w:p>
    <w:p>
      <w:pPr>
        <w:ind w:left="1100" w:hanging="674"/>
        <w:spacing w:after="0"/>
        <w:tabs>
          <w:tab w:leader="none" w:pos="1100" w:val="left"/>
        </w:tabs>
        <w:numPr>
          <w:ilvl w:val="2"/>
          <w:numId w:val="3"/>
        </w:numPr>
        <w:rPr>
          <w:rFonts w:ascii="Arial" w:cs="Arial" w:eastAsia="Arial" w:hAnsi="Arial"/>
          <w:sz w:val="36"/>
          <w:szCs w:val="36"/>
          <w:color w:val="auto"/>
          <w:vertAlign w:val="superscript"/>
        </w:rPr>
      </w:pPr>
      <w:r>
        <w:rPr>
          <w:rFonts w:ascii="Arial" w:cs="Arial" w:eastAsia="Arial" w:hAnsi="Arial"/>
          <w:sz w:val="18"/>
          <w:szCs w:val="18"/>
          <w:color w:val="auto"/>
        </w:rPr>
        <w:t>Proposed maximum aggregate value of transaction:</w:t>
      </w:r>
    </w:p>
    <w:p>
      <w:pPr>
        <w:spacing w:after="0" w:line="203" w:lineRule="exact"/>
        <w:rPr>
          <w:rFonts w:ascii="Arial" w:cs="Arial" w:eastAsia="Arial" w:hAnsi="Arial"/>
          <w:sz w:val="36"/>
          <w:szCs w:val="36"/>
          <w:color w:val="auto"/>
          <w:vertAlign w:val="superscript"/>
        </w:rPr>
      </w:pPr>
    </w:p>
    <w:p>
      <w:pPr>
        <w:ind w:left="1100" w:hanging="674"/>
        <w:spacing w:after="0" w:line="187" w:lineRule="auto"/>
        <w:tabs>
          <w:tab w:leader="none" w:pos="1100" w:val="left"/>
        </w:tabs>
        <w:numPr>
          <w:ilvl w:val="2"/>
          <w:numId w:val="3"/>
        </w:numPr>
        <w:rPr>
          <w:rFonts w:ascii="Arial" w:cs="Arial" w:eastAsia="Arial" w:hAnsi="Arial"/>
          <w:sz w:val="36"/>
          <w:szCs w:val="36"/>
          <w:color w:val="auto"/>
          <w:vertAlign w:val="superscript"/>
        </w:rPr>
      </w:pPr>
      <w:r>
        <w:rPr>
          <w:rFonts w:ascii="Arial" w:cs="Arial" w:eastAsia="Arial" w:hAnsi="Arial"/>
          <w:sz w:val="18"/>
          <w:szCs w:val="18"/>
          <w:color w:val="auto"/>
        </w:rPr>
        <w:t>Total fee paid:</w:t>
      </w:r>
    </w:p>
    <w:p>
      <w:pPr>
        <w:spacing w:after="0" w:line="269" w:lineRule="exact"/>
        <w:rPr>
          <w:rFonts w:ascii="Arial" w:cs="Arial" w:eastAsia="Arial" w:hAnsi="Arial"/>
          <w:sz w:val="36"/>
          <w:szCs w:val="36"/>
          <w:color w:val="auto"/>
          <w:vertAlign w:val="superscript"/>
        </w:rPr>
      </w:pPr>
    </w:p>
    <w:p>
      <w:pPr>
        <w:ind w:left="420" w:hanging="331"/>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20" w:hanging="331"/>
        <w:spacing w:after="0" w:line="246" w:lineRule="auto"/>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8" w:lineRule="exact"/>
        <w:rPr>
          <w:rFonts w:ascii="MS PGothic" w:cs="MS PGothic" w:eastAsia="MS PGothic" w:hAnsi="MS PGothic"/>
          <w:sz w:val="18"/>
          <w:szCs w:val="18"/>
          <w:color w:val="auto"/>
        </w:rPr>
      </w:pPr>
    </w:p>
    <w:p>
      <w:pPr>
        <w:ind w:left="1100" w:hanging="674"/>
        <w:spacing w:after="0"/>
        <w:tabs>
          <w:tab w:leader="none" w:pos="1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22" w:lineRule="exact"/>
        <w:rPr>
          <w:rFonts w:ascii="Arial" w:cs="Arial" w:eastAsia="Arial" w:hAnsi="Arial"/>
          <w:sz w:val="18"/>
          <w:szCs w:val="18"/>
          <w:color w:val="auto"/>
        </w:rPr>
      </w:pPr>
    </w:p>
    <w:p>
      <w:pPr>
        <w:ind w:left="1100" w:hanging="674"/>
        <w:spacing w:after="0"/>
        <w:tabs>
          <w:tab w:leader="none" w:pos="1100" w:val="left"/>
        </w:tabs>
        <w:numPr>
          <w:ilvl w:val="2"/>
          <w:numId w:val="3"/>
        </w:numPr>
        <w:rPr>
          <w:rFonts w:ascii="Arial" w:cs="Arial" w:eastAsia="Arial" w:hAnsi="Arial"/>
          <w:sz w:val="36"/>
          <w:szCs w:val="36"/>
          <w:color w:val="auto"/>
          <w:vertAlign w:val="superscript"/>
        </w:rPr>
      </w:pPr>
      <w:r>
        <w:rPr>
          <w:rFonts w:ascii="Arial" w:cs="Arial" w:eastAsia="Arial" w:hAnsi="Arial"/>
          <w:sz w:val="18"/>
          <w:szCs w:val="18"/>
          <w:color w:val="auto"/>
        </w:rPr>
        <w:t>Form, Schedule or Registration Statement No.:</w:t>
      </w:r>
    </w:p>
    <w:p>
      <w:pPr>
        <w:spacing w:after="0" w:line="203" w:lineRule="exact"/>
        <w:rPr>
          <w:rFonts w:ascii="Arial" w:cs="Arial" w:eastAsia="Arial" w:hAnsi="Arial"/>
          <w:sz w:val="36"/>
          <w:szCs w:val="36"/>
          <w:color w:val="auto"/>
          <w:vertAlign w:val="superscript"/>
        </w:rPr>
      </w:pPr>
    </w:p>
    <w:p>
      <w:pPr>
        <w:ind w:left="1100" w:hanging="674"/>
        <w:spacing w:after="0" w:line="187" w:lineRule="auto"/>
        <w:tabs>
          <w:tab w:leader="none" w:pos="1100" w:val="left"/>
        </w:tabs>
        <w:numPr>
          <w:ilvl w:val="2"/>
          <w:numId w:val="3"/>
        </w:numPr>
        <w:rPr>
          <w:rFonts w:ascii="Arial" w:cs="Arial" w:eastAsia="Arial" w:hAnsi="Arial"/>
          <w:sz w:val="36"/>
          <w:szCs w:val="36"/>
          <w:color w:val="auto"/>
          <w:vertAlign w:val="superscript"/>
        </w:rPr>
      </w:pPr>
      <w:r>
        <w:rPr>
          <w:rFonts w:ascii="Arial" w:cs="Arial" w:eastAsia="Arial" w:hAnsi="Arial"/>
          <w:sz w:val="18"/>
          <w:szCs w:val="18"/>
          <w:color w:val="auto"/>
        </w:rPr>
        <w:t>Filing Party:</w:t>
      </w:r>
    </w:p>
    <w:p>
      <w:pPr>
        <w:spacing w:after="0" w:line="203" w:lineRule="exact"/>
        <w:rPr>
          <w:rFonts w:ascii="Arial" w:cs="Arial" w:eastAsia="Arial" w:hAnsi="Arial"/>
          <w:sz w:val="36"/>
          <w:szCs w:val="36"/>
          <w:color w:val="auto"/>
          <w:vertAlign w:val="superscript"/>
        </w:rPr>
      </w:pPr>
    </w:p>
    <w:p>
      <w:pPr>
        <w:ind w:left="1100" w:hanging="674"/>
        <w:spacing w:after="0" w:line="187" w:lineRule="auto"/>
        <w:tabs>
          <w:tab w:leader="none" w:pos="1100" w:val="left"/>
        </w:tabs>
        <w:numPr>
          <w:ilvl w:val="2"/>
          <w:numId w:val="3"/>
        </w:numPr>
        <w:rPr>
          <w:rFonts w:ascii="Arial" w:cs="Arial" w:eastAsia="Arial" w:hAnsi="Arial"/>
          <w:sz w:val="36"/>
          <w:szCs w:val="36"/>
          <w:color w:val="auto"/>
          <w:vertAlign w:val="superscript"/>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6446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-179070</wp:posOffset>
            </wp:positionV>
            <wp:extent cx="6446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-513715</wp:posOffset>
            </wp:positionV>
            <wp:extent cx="6446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-847725</wp:posOffset>
            </wp:positionV>
            <wp:extent cx="644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-1662430</wp:posOffset>
            </wp:positionV>
            <wp:extent cx="6446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-1996440</wp:posOffset>
            </wp:positionV>
            <wp:extent cx="6446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-2331085</wp:posOffset>
            </wp:positionV>
            <wp:extent cx="6446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-2794000</wp:posOffset>
            </wp:positionV>
            <wp:extent cx="64465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-3128010</wp:posOffset>
            </wp:positionV>
            <wp:extent cx="6446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599"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1400810</wp:posOffset>
            </wp:positionV>
            <wp:extent cx="5349240" cy="6909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5349240" cy="6909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49240" cy="6909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226060</wp:posOffset>
            </wp:positionV>
            <wp:extent cx="5349240" cy="6909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2020-04-10T15:41:23Z</dcterms:created>
  <dcterms:modified xsi:type="dcterms:W3CDTF">2020-04-10T15:41:23Z</dcterms:modified>
</cp:coreProperties>
</file>